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8B" w:rsidRDefault="00FE488B" w:rsidP="00FE488B">
      <w:pPr>
        <w:pStyle w:val="Tekstpodstawowy"/>
        <w:tabs>
          <w:tab w:val="left" w:pos="9240"/>
        </w:tabs>
        <w:spacing w:before="120" w:after="0"/>
        <w:contextualSpacing/>
        <w:jc w:val="right"/>
        <w:rPr>
          <w:rFonts w:ascii="Calibri" w:hAnsi="Calibri" w:cs="Tahoma"/>
          <w:b/>
          <w:bCs/>
          <w:i/>
          <w:sz w:val="18"/>
          <w:szCs w:val="18"/>
        </w:rPr>
      </w:pPr>
      <w:bookmarkStart w:id="0" w:name="_GoBack"/>
      <w:bookmarkEnd w:id="0"/>
      <w:r>
        <w:rPr>
          <w:rFonts w:ascii="Calibri" w:hAnsi="Calibri" w:cs="Tahoma"/>
          <w:b/>
          <w:bCs/>
          <w:i/>
          <w:sz w:val="18"/>
          <w:szCs w:val="18"/>
        </w:rPr>
        <w:t>6-latki</w:t>
      </w:r>
    </w:p>
    <w:p w:rsidR="00FE488B" w:rsidRDefault="00FE488B" w:rsidP="00FE488B">
      <w:pPr>
        <w:pStyle w:val="Tekstpodstawowy"/>
        <w:spacing w:before="120" w:after="0"/>
        <w:contextualSpacing/>
        <w:jc w:val="center"/>
        <w:rPr>
          <w:rFonts w:ascii="Calibri" w:hAnsi="Calibri"/>
        </w:rPr>
      </w:pPr>
      <w:r>
        <w:rPr>
          <w:rFonts w:ascii="Calibri" w:hAnsi="Calibri" w:cs="Tahoma"/>
          <w:b/>
          <w:bCs/>
          <w:sz w:val="28"/>
          <w:szCs w:val="28"/>
        </w:rPr>
        <w:t>POROZUMIENIE NR</w:t>
      </w:r>
      <w:r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Cs/>
          <w:sz w:val="20"/>
          <w:szCs w:val="20"/>
        </w:rPr>
        <w:t>.........................................</w:t>
      </w:r>
      <w:r>
        <w:rPr>
          <w:rFonts w:ascii="Calibri" w:hAnsi="Calibri" w:cs="Tahoma"/>
          <w:bCs/>
        </w:rPr>
        <w:t xml:space="preserve"> </w:t>
      </w:r>
      <w:r>
        <w:rPr>
          <w:rFonts w:ascii="Calibri" w:hAnsi="Calibri" w:cs="Tahoma"/>
          <w:b/>
          <w:bCs/>
          <w:sz w:val="28"/>
          <w:szCs w:val="28"/>
        </w:rPr>
        <w:t>2019/ DW</w:t>
      </w:r>
    </w:p>
    <w:p w:rsidR="00FE488B" w:rsidRDefault="00FE488B" w:rsidP="00FE488B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Zawarte w dniu ……………… r. pomiędzy gminą Dąbrowa Górnicza reprezentowaną przez Dyrektora Przedszkola nr 14 w Dąbrowie Górniczej, działającego na podstawie pełnomocnictwa Prezydenta Miasta Dąbrowa Górnicza zwanego w treści umowy „Usługodawcą”, </w:t>
      </w:r>
    </w:p>
    <w:p w:rsidR="00FE488B" w:rsidRDefault="00FE488B" w:rsidP="00FE488B">
      <w:pPr>
        <w:spacing w:before="160"/>
        <w:ind w:right="-1135"/>
        <w:rPr>
          <w:rFonts w:ascii="Calibri" w:hAnsi="Calibri" w:cs="Tahoma"/>
        </w:rPr>
      </w:pPr>
      <w:r>
        <w:rPr>
          <w:rFonts w:ascii="Calibri" w:hAnsi="Calibri"/>
        </w:rPr>
        <w:t xml:space="preserve">a </w:t>
      </w:r>
      <w:r>
        <w:rPr>
          <w:rFonts w:ascii="Calibri" w:hAnsi="Calibri" w:cs="Tahoma"/>
        </w:rPr>
        <w:t xml:space="preserve">rodzicami/prawnymi opiekunami </w:t>
      </w:r>
      <w:r>
        <w:rPr>
          <w:rFonts w:ascii="Calibri" w:hAnsi="Calibri" w:cs="Tahoma"/>
          <w:b/>
        </w:rPr>
        <w:t>dziecka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………………………………………………………………………………….………………………………………….</w:t>
      </w:r>
    </w:p>
    <w:p w:rsidR="00FE488B" w:rsidRDefault="00FE488B" w:rsidP="00FE488B">
      <w:pPr>
        <w:spacing w:before="120"/>
        <w:contextualSpacing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 xml:space="preserve">                                                                                                                                (imię i nazwisko dziecka)</w:t>
      </w:r>
    </w:p>
    <w:p w:rsidR="00FE488B" w:rsidRDefault="00FE488B" w:rsidP="00FE488B">
      <w:pPr>
        <w:spacing w:before="120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>Panią</w:t>
      </w:r>
      <w:r>
        <w:rPr>
          <w:rFonts w:ascii="Calibri" w:hAnsi="Calibri" w:cs="Tahoma"/>
          <w:sz w:val="20"/>
          <w:szCs w:val="20"/>
        </w:rPr>
        <w:t xml:space="preserve">…………………………………………………….………..…………….……… </w:t>
      </w:r>
      <w:r>
        <w:rPr>
          <w:rFonts w:ascii="Calibri" w:hAnsi="Calibri" w:cs="Tahoma"/>
        </w:rPr>
        <w:t xml:space="preserve">zamieszkałą </w:t>
      </w:r>
      <w:r>
        <w:rPr>
          <w:rFonts w:ascii="Calibri" w:hAnsi="Calibri"/>
        </w:rPr>
        <w:t>w ………………………………</w:t>
      </w:r>
      <w:r>
        <w:rPr>
          <w:rFonts w:ascii="Calibri" w:hAnsi="Calibri"/>
          <w:sz w:val="20"/>
          <w:szCs w:val="20"/>
        </w:rPr>
        <w:t>…..………………………………</w:t>
      </w:r>
      <w:r>
        <w:rPr>
          <w:rFonts w:ascii="Calibri" w:hAnsi="Calibri"/>
        </w:rPr>
        <w:t xml:space="preserve"> przy ul.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Calibri" w:hAnsi="Calibri" w:cs="Tahoma"/>
        </w:rPr>
        <w:t xml:space="preserve"> </w:t>
      </w:r>
      <w:r>
        <w:rPr>
          <w:rFonts w:ascii="Calibri" w:hAnsi="Calibri"/>
        </w:rPr>
        <w:t xml:space="preserve">legitymującą się dowodem osobistym seria </w:t>
      </w:r>
      <w:r>
        <w:rPr>
          <w:rFonts w:ascii="Calibri" w:hAnsi="Calibri"/>
          <w:sz w:val="20"/>
          <w:szCs w:val="20"/>
        </w:rPr>
        <w:t>…………….…...</w:t>
      </w:r>
      <w:r>
        <w:rPr>
          <w:rFonts w:ascii="Calibri" w:hAnsi="Calibri"/>
        </w:rPr>
        <w:t xml:space="preserve"> nr </w:t>
      </w:r>
      <w:r>
        <w:rPr>
          <w:rFonts w:ascii="Calibri" w:hAnsi="Calibri"/>
          <w:sz w:val="20"/>
          <w:szCs w:val="20"/>
        </w:rPr>
        <w:t xml:space="preserve">.................................. </w:t>
      </w:r>
      <w:r>
        <w:rPr>
          <w:rFonts w:ascii="Calibri" w:hAnsi="Calibri" w:cs="Tahoma"/>
        </w:rPr>
        <w:t xml:space="preserve">wydanym przez  </w:t>
      </w:r>
      <w:r>
        <w:rPr>
          <w:rFonts w:ascii="Calibri" w:hAnsi="Calibri" w:cs="Tahoma"/>
          <w:sz w:val="20"/>
          <w:szCs w:val="20"/>
        </w:rPr>
        <w:t>...................................................</w:t>
      </w:r>
      <w:r>
        <w:rPr>
          <w:rFonts w:ascii="Calibri" w:hAnsi="Calibri" w:cs="Tahoma"/>
        </w:rPr>
        <w:t xml:space="preserve"> </w:t>
      </w:r>
      <w:r>
        <w:rPr>
          <w:rFonts w:ascii="Calibri" w:hAnsi="Calibri"/>
        </w:rPr>
        <w:t xml:space="preserve">PESEL </w:t>
      </w:r>
      <w:r>
        <w:rPr>
          <w:rFonts w:ascii="Calibri" w:hAnsi="Calibri"/>
          <w:sz w:val="20"/>
          <w:szCs w:val="20"/>
        </w:rPr>
        <w:t xml:space="preserve">.............................................    </w:t>
      </w:r>
      <w:r>
        <w:rPr>
          <w:rFonts w:ascii="Calibri" w:hAnsi="Calibri"/>
        </w:rPr>
        <w:t xml:space="preserve">            </w:t>
      </w:r>
    </w:p>
    <w:p w:rsidR="00FE488B" w:rsidRDefault="00FE488B" w:rsidP="00FE488B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>Panem</w:t>
      </w:r>
      <w:r>
        <w:rPr>
          <w:rFonts w:ascii="Calibri" w:hAnsi="Calibri"/>
        </w:rPr>
        <w:t xml:space="preserve"> </w:t>
      </w:r>
      <w:r>
        <w:rPr>
          <w:rFonts w:ascii="Calibri" w:hAnsi="Calibri" w:cs="Tahoma"/>
          <w:sz w:val="20"/>
          <w:szCs w:val="20"/>
        </w:rPr>
        <w:t>………………………………………………………...……..……......</w:t>
      </w:r>
      <w:r>
        <w:rPr>
          <w:rFonts w:ascii="Calibri" w:hAnsi="Calibri" w:cs="Tahoma"/>
        </w:rPr>
        <w:t xml:space="preserve"> zamieszkałym </w:t>
      </w:r>
      <w:r>
        <w:rPr>
          <w:rFonts w:ascii="Calibri" w:hAnsi="Calibri"/>
        </w:rPr>
        <w:t xml:space="preserve">w </w:t>
      </w:r>
      <w:r>
        <w:rPr>
          <w:rFonts w:ascii="Calibri" w:hAnsi="Calibri"/>
          <w:sz w:val="20"/>
          <w:szCs w:val="20"/>
        </w:rPr>
        <w:t>…………….…….….………..……….…….……..…………………………</w:t>
      </w:r>
      <w:r>
        <w:rPr>
          <w:rFonts w:ascii="Calibri" w:hAnsi="Calibri"/>
        </w:rPr>
        <w:t xml:space="preserve"> przy ul.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Calibri" w:hAnsi="Calibri" w:cs="Tahoma"/>
        </w:rPr>
        <w:t xml:space="preserve"> </w:t>
      </w:r>
      <w:r>
        <w:rPr>
          <w:rFonts w:ascii="Calibri" w:hAnsi="Calibri"/>
        </w:rPr>
        <w:t xml:space="preserve">legitymującą się dowodem osobistym seria </w:t>
      </w:r>
      <w:r>
        <w:rPr>
          <w:rFonts w:ascii="Calibri" w:hAnsi="Calibri"/>
          <w:sz w:val="20"/>
          <w:szCs w:val="20"/>
        </w:rPr>
        <w:t>…………….…...</w:t>
      </w:r>
      <w:r>
        <w:rPr>
          <w:rFonts w:ascii="Calibri" w:hAnsi="Calibri"/>
        </w:rPr>
        <w:t xml:space="preserve"> nr </w:t>
      </w:r>
      <w:r>
        <w:rPr>
          <w:rFonts w:ascii="Calibri" w:hAnsi="Calibri"/>
          <w:sz w:val="20"/>
          <w:szCs w:val="20"/>
        </w:rPr>
        <w:t xml:space="preserve">.................................. </w:t>
      </w:r>
      <w:r>
        <w:rPr>
          <w:rFonts w:ascii="Calibri" w:hAnsi="Calibri" w:cs="Tahoma"/>
        </w:rPr>
        <w:t xml:space="preserve">wydanym przez  </w:t>
      </w:r>
      <w:r>
        <w:rPr>
          <w:rFonts w:ascii="Calibri" w:hAnsi="Calibri" w:cs="Tahoma"/>
          <w:sz w:val="20"/>
          <w:szCs w:val="20"/>
        </w:rPr>
        <w:t>...................................................</w:t>
      </w:r>
      <w:r>
        <w:rPr>
          <w:rFonts w:ascii="Calibri" w:hAnsi="Calibri" w:cs="Tahoma"/>
        </w:rPr>
        <w:t xml:space="preserve"> </w:t>
      </w:r>
      <w:r>
        <w:rPr>
          <w:rFonts w:ascii="Calibri" w:hAnsi="Calibri"/>
        </w:rPr>
        <w:t xml:space="preserve">PESEL </w:t>
      </w:r>
      <w:r>
        <w:rPr>
          <w:rFonts w:ascii="Calibri" w:hAnsi="Calibri"/>
          <w:sz w:val="20"/>
          <w:szCs w:val="20"/>
        </w:rPr>
        <w:t xml:space="preserve">.............................................    </w:t>
      </w:r>
      <w:r>
        <w:rPr>
          <w:rFonts w:ascii="Calibri" w:hAnsi="Calibri"/>
        </w:rPr>
        <w:t xml:space="preserve">            </w:t>
      </w:r>
    </w:p>
    <w:p w:rsidR="00FE488B" w:rsidRDefault="00FE488B" w:rsidP="00FE488B">
      <w:pPr>
        <w:spacing w:before="120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 w:cs="Tahoma"/>
        </w:rPr>
        <w:t xml:space="preserve">zwanymi w treści </w:t>
      </w:r>
      <w:r w:rsidR="002972D0">
        <w:rPr>
          <w:rFonts w:ascii="Calibri" w:hAnsi="Calibri" w:cs="Tahoma"/>
        </w:rPr>
        <w:t>porozumienia</w:t>
      </w:r>
      <w:r>
        <w:rPr>
          <w:rFonts w:ascii="Calibri" w:hAnsi="Calibri" w:cs="Tahoma"/>
        </w:rPr>
        <w:t xml:space="preserve"> „Usługobiorcami”:</w:t>
      </w:r>
      <w:r>
        <w:rPr>
          <w:rFonts w:ascii="Calibri" w:hAnsi="Calibri"/>
        </w:rPr>
        <w:t xml:space="preserve">                                                                 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1</w:t>
      </w:r>
    </w:p>
    <w:p w:rsidR="00FE488B" w:rsidRDefault="00FE488B" w:rsidP="00FE488B">
      <w:pPr>
        <w:jc w:val="both"/>
        <w:rPr>
          <w:rFonts w:ascii="Calibri" w:hAnsi="Calibri"/>
        </w:rPr>
      </w:pPr>
      <w:r>
        <w:rPr>
          <w:rFonts w:ascii="Calibri" w:hAnsi="Calibri"/>
        </w:rPr>
        <w:t>Usługodawca  zobowiązuje się zapewnić w czasie pobytu dziecka Usługobiorców w przedszkolu wyżywienie*</w:t>
      </w:r>
    </w:p>
    <w:tbl>
      <w:tblPr>
        <w:tblW w:w="107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3543"/>
        <w:gridCol w:w="3684"/>
      </w:tblGrid>
      <w:tr w:rsidR="00FE488B" w:rsidTr="00FE48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88B" w:rsidRDefault="00FE488B">
            <w:pPr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jeden posiłek (do wyboru):</w:t>
            </w:r>
            <w:r>
              <w:rPr>
                <w:rFonts w:ascii="Calibri" w:hAnsi="Calibri" w:cs="Tahoma"/>
              </w:rPr>
              <w:t xml:space="preserve">        </w:t>
            </w:r>
          </w:p>
          <w:p w:rsidR="00FE488B" w:rsidRDefault="00FE488B">
            <w:pPr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</w:t>
            </w:r>
            <w:r>
              <w:rPr>
                <w:rFonts w:ascii="Calibri" w:hAnsi="Calibri" w:cs="Tahoma"/>
              </w:rPr>
              <w:sym w:font="Symbol" w:char="0092"/>
            </w:r>
            <w:r>
              <w:rPr>
                <w:rFonts w:ascii="Calibri" w:hAnsi="Calibri" w:cs="Tahoma"/>
              </w:rPr>
              <w:t xml:space="preserve"> śniadanie                   (1,80)          </w:t>
            </w:r>
          </w:p>
          <w:p w:rsidR="00FE488B" w:rsidRDefault="00FE48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sym w:font="Symbol" w:char="0092"/>
            </w:r>
            <w:r>
              <w:rPr>
                <w:rFonts w:ascii="Calibri" w:hAnsi="Calibri"/>
              </w:rPr>
              <w:t xml:space="preserve"> obiad                          (3,70) </w:t>
            </w:r>
          </w:p>
          <w:p w:rsidR="00FE488B" w:rsidRDefault="00FE48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sym w:font="Symbol" w:char="0092"/>
            </w:r>
            <w:r>
              <w:rPr>
                <w:rFonts w:ascii="Calibri" w:hAnsi="Calibri"/>
              </w:rPr>
              <w:t xml:space="preserve">  podwieczorek          (1,50)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88B" w:rsidRDefault="00FE488B">
            <w:pPr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dwa posiłki (do wyboru)</w:t>
            </w:r>
            <w:r>
              <w:rPr>
                <w:rFonts w:ascii="Calibri" w:hAnsi="Calibri" w:cs="Tahoma"/>
              </w:rPr>
              <w:t xml:space="preserve">:   </w:t>
            </w:r>
          </w:p>
          <w:p w:rsidR="00FE488B" w:rsidRDefault="00FE488B">
            <w:pPr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</w:t>
            </w:r>
            <w:r>
              <w:rPr>
                <w:rFonts w:ascii="Calibri" w:hAnsi="Calibri" w:cs="Tahoma"/>
              </w:rPr>
              <w:sym w:font="Symbol" w:char="0092"/>
            </w:r>
            <w:r>
              <w:rPr>
                <w:rFonts w:ascii="Calibri" w:hAnsi="Calibri" w:cs="Tahoma"/>
              </w:rPr>
              <w:t xml:space="preserve"> śniadanie + obiad          (5,50)              </w:t>
            </w:r>
          </w:p>
          <w:p w:rsidR="00FE488B" w:rsidRDefault="00FE48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88B" w:rsidRDefault="00FE488B">
            <w:pPr>
              <w:snapToGrid w:val="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trzy posiłki:    </w:t>
            </w:r>
          </w:p>
          <w:p w:rsidR="00FE488B" w:rsidRDefault="00FE488B">
            <w:pPr>
              <w:snapToGrid w:val="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     </w:t>
            </w:r>
            <w:r>
              <w:rPr>
                <w:rFonts w:ascii="Calibri" w:hAnsi="Calibri" w:cs="Tahoma"/>
                <w:b/>
                <w:bCs/>
              </w:rPr>
              <w:sym w:font="Symbol" w:char="0092"/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 xml:space="preserve">śniadanie + obiad </w:t>
            </w:r>
          </w:p>
          <w:p w:rsidR="00FE488B" w:rsidRDefault="00FE488B">
            <w:pPr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Cs/>
              </w:rPr>
              <w:t xml:space="preserve">        + podwieczorek</w:t>
            </w:r>
            <w:r>
              <w:rPr>
                <w:rFonts w:ascii="Calibri" w:hAnsi="Calibri" w:cs="Tahoma"/>
                <w:b/>
                <w:bCs/>
              </w:rPr>
              <w:t xml:space="preserve">          </w:t>
            </w:r>
            <w:r>
              <w:rPr>
                <w:rFonts w:ascii="Calibri" w:hAnsi="Calibri" w:cs="Tahoma"/>
              </w:rPr>
              <w:t xml:space="preserve">(7,00)            </w:t>
            </w:r>
          </w:p>
        </w:tc>
      </w:tr>
    </w:tbl>
    <w:p w:rsidR="00FE488B" w:rsidRDefault="00FE488B" w:rsidP="00FE488B">
      <w:pPr>
        <w:rPr>
          <w:rFonts w:ascii="Calibri" w:hAnsi="Calibri" w:cs="Tahoma"/>
        </w:rPr>
      </w:pPr>
      <w:r>
        <w:rPr>
          <w:rFonts w:ascii="Calibri" w:hAnsi="Calibri"/>
          <w:i/>
          <w:sz w:val="20"/>
          <w:szCs w:val="20"/>
        </w:rPr>
        <w:t xml:space="preserve">  *  zaznacz  właściwe</w:t>
      </w:r>
      <w:r>
        <w:rPr>
          <w:rFonts w:ascii="Calibri" w:hAnsi="Calibri" w:cs="Tahoma"/>
          <w:i/>
          <w:sz w:val="20"/>
          <w:szCs w:val="20"/>
        </w:rPr>
        <w:t xml:space="preserve">        </w:t>
      </w:r>
      <w:r>
        <w:rPr>
          <w:rFonts w:ascii="Calibri" w:hAnsi="Calibri" w:cs="Tahoma"/>
        </w:rPr>
        <w:t xml:space="preserve">                                                                                          </w:t>
      </w:r>
    </w:p>
    <w:p w:rsidR="00FE488B" w:rsidRDefault="00FE488B" w:rsidP="00FE488B">
      <w:pPr>
        <w:jc w:val="center"/>
        <w:rPr>
          <w:rFonts w:ascii="Calibri" w:hAnsi="Calibri"/>
          <w:b/>
        </w:rPr>
      </w:pPr>
      <w:r>
        <w:rPr>
          <w:rFonts w:ascii="Calibri" w:hAnsi="Calibri" w:cs="Tahoma"/>
          <w:b/>
        </w:rPr>
        <w:t>§ 2</w:t>
      </w:r>
    </w:p>
    <w:p w:rsidR="00FE488B" w:rsidRDefault="00FE488B" w:rsidP="00FE488B">
      <w:pPr>
        <w:rPr>
          <w:rFonts w:ascii="Calibri" w:hAnsi="Calibri"/>
        </w:rPr>
      </w:pPr>
      <w:r>
        <w:rPr>
          <w:rFonts w:ascii="Calibri" w:hAnsi="Calibri"/>
        </w:rPr>
        <w:t xml:space="preserve">Usługobiorca zobowiązuje się do pokrycia: </w:t>
      </w:r>
    </w:p>
    <w:p w:rsidR="00FE488B" w:rsidRDefault="00FE488B" w:rsidP="00FE488B">
      <w:pPr>
        <w:pStyle w:val="Akapitzlist"/>
        <w:spacing w:before="12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Opłaty za wyżywienie w części odpowiadającej kosztom zakupu produktów żywnościowych wykorzystywanych do przygotowania zadeklarowanych posiłków w kwocie  </w:t>
      </w:r>
      <w:r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</w:rPr>
        <w:t xml:space="preserve"> zł za jeden dzień.</w:t>
      </w:r>
    </w:p>
    <w:p w:rsidR="00FE488B" w:rsidRDefault="00FE488B" w:rsidP="00FE488B">
      <w:pPr>
        <w:pStyle w:val="Tekstpodstawowy2"/>
        <w:spacing w:before="120" w:after="0" w:line="240" w:lineRule="auto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§ 3</w:t>
      </w:r>
    </w:p>
    <w:p w:rsidR="00FE488B" w:rsidRDefault="00FE488B" w:rsidP="00FE488B">
      <w:pPr>
        <w:pStyle w:val="Tekstpodstawowy2"/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Koszt wyżywienia jest zmienny i zależy od ilości dni roboczych dyżuru wakacyjnego.</w:t>
      </w:r>
    </w:p>
    <w:p w:rsidR="00FE488B" w:rsidRDefault="00FE488B" w:rsidP="00FE488B">
      <w:pPr>
        <w:pStyle w:val="Tekstpodstawowy2"/>
        <w:spacing w:after="0" w:line="240" w:lineRule="auto"/>
        <w:jc w:val="both"/>
        <w:rPr>
          <w:rFonts w:ascii="Calibri" w:hAnsi="Calibri" w:cs="Arial"/>
          <w:szCs w:val="24"/>
        </w:rPr>
      </w:pPr>
    </w:p>
    <w:p w:rsidR="00FE488B" w:rsidRDefault="00FE488B" w:rsidP="00FE488B">
      <w:pPr>
        <w:pStyle w:val="Tekstpodstawowy2"/>
        <w:spacing w:after="0" w:line="240" w:lineRule="auto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§ 4</w:t>
      </w:r>
    </w:p>
    <w:p w:rsidR="00FE488B" w:rsidRDefault="00FE488B" w:rsidP="00FE488B">
      <w:pPr>
        <w:numPr>
          <w:ilvl w:val="0"/>
          <w:numId w:val="1"/>
        </w:numPr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nieobecności dziecka w przedszkolu opłata określona w § 2 ulega pomniejszeniu                       za każdy dzień.</w:t>
      </w:r>
    </w:p>
    <w:p w:rsidR="00FE488B" w:rsidRDefault="00FE488B" w:rsidP="00FE488B">
      <w:pPr>
        <w:widowControl/>
        <w:numPr>
          <w:ilvl w:val="0"/>
          <w:numId w:val="1"/>
        </w:numPr>
        <w:suppressAutoHyphens w:val="0"/>
        <w:spacing w:before="12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Opłaty określone w § 2 są rozliczane w terminie do 30 dni od zakończenia porozumienia.</w:t>
      </w:r>
    </w:p>
    <w:p w:rsidR="00FE488B" w:rsidRDefault="00FE488B" w:rsidP="00FE488B">
      <w:pPr>
        <w:widowControl/>
        <w:numPr>
          <w:ilvl w:val="0"/>
          <w:numId w:val="1"/>
        </w:numPr>
        <w:suppressAutoHyphens w:val="0"/>
        <w:spacing w:before="12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 wygaśnięcia porozumienia, wcześniejszego rozwiązania porozumienia, w trakcie trwania dyżuru wakacyjnego, odpis, nadpłatę zwraca się przelewem na wskazane w porozumieniu konto bankowe rodzica/prawnego opiekuna:  </w:t>
      </w:r>
    </w:p>
    <w:p w:rsidR="00FE488B" w:rsidRDefault="00FE488B" w:rsidP="00FE488B">
      <w:pPr>
        <w:widowControl/>
        <w:suppressAutoHyphens w:val="0"/>
        <w:spacing w:before="120"/>
        <w:ind w:left="284"/>
        <w:jc w:val="center"/>
        <w:rPr>
          <w:rFonts w:ascii="Calibri" w:hAnsi="Calibri" w:cs="Arial"/>
        </w:rPr>
      </w:pPr>
      <w:r>
        <w:rPr>
          <w:rFonts w:ascii="Calibri" w:hAnsi="Calibri" w:cs="Tahoma"/>
          <w:b/>
        </w:rPr>
        <w:t>Nr konta</w:t>
      </w:r>
      <w:r>
        <w:rPr>
          <w:rFonts w:ascii="Calibri" w:hAnsi="Calibri" w:cs="Tahoma"/>
        </w:rPr>
        <w:t xml:space="preserve"> …….………………………………………………………………………………….……………………….………</w:t>
      </w:r>
    </w:p>
    <w:p w:rsidR="00FE488B" w:rsidRDefault="00FE488B" w:rsidP="00FE488B">
      <w:pPr>
        <w:widowControl/>
        <w:suppressAutoHyphens w:val="0"/>
        <w:spacing w:before="12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lub wypłaca gotówką w kasie przedszkola w terminie do 30 dni od zakończenia porozumienia po uprzednim powiadomieniu Usługobiorcy.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5</w:t>
      </w:r>
    </w:p>
    <w:p w:rsidR="00FE488B" w:rsidRDefault="00FE488B" w:rsidP="00FE488B">
      <w:pPr>
        <w:pStyle w:val="Tekstpodstawowy2"/>
        <w:widowControl/>
        <w:numPr>
          <w:ilvl w:val="3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Arial"/>
          <w:szCs w:val="24"/>
        </w:rPr>
      </w:pPr>
      <w:r>
        <w:rPr>
          <w:rFonts w:ascii="Calibri" w:hAnsi="Calibri"/>
        </w:rPr>
        <w:t xml:space="preserve">Usługobiorcy zobowiązują się regulować należności określone w § 2 </w:t>
      </w:r>
      <w:r w:rsidR="002972D0">
        <w:rPr>
          <w:rFonts w:ascii="Calibri" w:hAnsi="Calibri"/>
        </w:rPr>
        <w:t>porozumienia</w:t>
      </w:r>
      <w:r>
        <w:rPr>
          <w:rFonts w:ascii="Calibri" w:hAnsi="Calibri"/>
        </w:rPr>
        <w:t xml:space="preserve">, miesięcznie z góry </w:t>
      </w:r>
      <w:r w:rsidR="002972D0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 xml:space="preserve">do </w:t>
      </w:r>
      <w:r>
        <w:rPr>
          <w:rFonts w:ascii="Calibri" w:hAnsi="Calibri"/>
          <w:bCs/>
        </w:rPr>
        <w:t>15.07.2019 r</w:t>
      </w:r>
      <w:r>
        <w:rPr>
          <w:rFonts w:ascii="Calibri" w:hAnsi="Calibri"/>
        </w:rPr>
        <w:t>.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/>
        </w:rPr>
        <w:t xml:space="preserve">Opłat można dokonywać przelewem </w:t>
      </w:r>
      <w:r>
        <w:rPr>
          <w:rFonts w:ascii="Calibri" w:hAnsi="Calibri" w:cs="Arial"/>
          <w:szCs w:val="24"/>
        </w:rPr>
        <w:t>na poniższe konto bankowe przedszkola :</w:t>
      </w:r>
    </w:p>
    <w:p w:rsidR="00FE488B" w:rsidRDefault="00FE488B" w:rsidP="00FE488B">
      <w:pPr>
        <w:tabs>
          <w:tab w:val="left" w:pos="2565"/>
        </w:tabs>
        <w:spacing w:before="120"/>
        <w:ind w:left="108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Opłata za wyżywienie:      10 1560 0013 2557 1237 5211 0006</w:t>
      </w:r>
    </w:p>
    <w:p w:rsidR="00FE488B" w:rsidRDefault="00FE488B" w:rsidP="00FE488B">
      <w:pPr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Przy wpłatach dokonywanych przelewem należy wpisywać tytuł wpłaty (za wyżywienie) oraz imię i nazwisko dziecka.</w:t>
      </w:r>
    </w:p>
    <w:p w:rsidR="00FE488B" w:rsidRDefault="00FE488B" w:rsidP="00FE488B">
      <w:pPr>
        <w:widowControl/>
        <w:numPr>
          <w:ilvl w:val="0"/>
          <w:numId w:val="2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Kwoty na przelewach muszą być zgodne z pobraną wcześniej w przedszkolu informacją dotyczącą ich wysokości za dany miesiąc, nie należy ich zaokrąglać oraz robić nadpłat.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</w:p>
    <w:p w:rsidR="00FE488B" w:rsidRDefault="00FE488B" w:rsidP="00FE488B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6</w:t>
      </w:r>
    </w:p>
    <w:p w:rsidR="00FE488B" w:rsidRDefault="00FE488B" w:rsidP="00FE488B">
      <w:pPr>
        <w:numPr>
          <w:ilvl w:val="1"/>
          <w:numId w:val="2"/>
        </w:numPr>
        <w:tabs>
          <w:tab w:val="num" w:pos="284"/>
        </w:tabs>
        <w:ind w:left="283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Usługobiorcy mogą rozwiązać </w:t>
      </w:r>
      <w:r w:rsidR="002972D0">
        <w:rPr>
          <w:rFonts w:ascii="Calibri" w:hAnsi="Calibri"/>
        </w:rPr>
        <w:t>porozumienie</w:t>
      </w:r>
      <w:r>
        <w:rPr>
          <w:rFonts w:ascii="Calibri" w:hAnsi="Calibri"/>
        </w:rPr>
        <w:t xml:space="preserve"> z zachowaniem 7-dniowego okresu wypowiedzenia,  przypadającego na koniec miesiąca kalendarzowego.</w:t>
      </w:r>
    </w:p>
    <w:p w:rsidR="00FE488B" w:rsidRDefault="00FE488B" w:rsidP="00FE488B">
      <w:pPr>
        <w:numPr>
          <w:ilvl w:val="1"/>
          <w:numId w:val="2"/>
        </w:numPr>
        <w:tabs>
          <w:tab w:val="num" w:pos="284"/>
        </w:tabs>
        <w:spacing w:before="120"/>
        <w:ind w:left="283" w:hanging="357"/>
        <w:jc w:val="both"/>
        <w:rPr>
          <w:rFonts w:ascii="Calibri" w:hAnsi="Calibri"/>
        </w:rPr>
      </w:pPr>
      <w:r>
        <w:rPr>
          <w:rFonts w:ascii="Calibri" w:hAnsi="Calibri"/>
        </w:rPr>
        <w:t>Usługodawca może rozwiązać porozumienie bez zachowania okresu wypowiedzenia, jeżeli Usługobiorcy zalegają z należną opłatą za jeden pełny okres płatności.</w:t>
      </w:r>
    </w:p>
    <w:p w:rsidR="00FE488B" w:rsidRDefault="00FE488B" w:rsidP="00FE488B">
      <w:pPr>
        <w:numPr>
          <w:ilvl w:val="1"/>
          <w:numId w:val="2"/>
        </w:numPr>
        <w:tabs>
          <w:tab w:val="num" w:pos="284"/>
        </w:tabs>
        <w:spacing w:before="120"/>
        <w:ind w:left="283" w:hanging="357"/>
        <w:jc w:val="both"/>
        <w:rPr>
          <w:rFonts w:ascii="Calibri" w:hAnsi="Calibri"/>
        </w:rPr>
      </w:pPr>
      <w:r>
        <w:rPr>
          <w:rFonts w:ascii="Calibri" w:hAnsi="Calibri"/>
        </w:rPr>
        <w:t>W przypadku nie uiszczenia opłaty określonej w § 5 pkt.1 w terminie, Usługodawca może odmówić przyjęcia dziecka na dyżur z pierwszym dniem po upływie terminu płatności.</w:t>
      </w:r>
    </w:p>
    <w:p w:rsidR="00FE488B" w:rsidRDefault="00FE488B" w:rsidP="00FE488B">
      <w:pPr>
        <w:numPr>
          <w:ilvl w:val="1"/>
          <w:numId w:val="2"/>
        </w:numPr>
        <w:tabs>
          <w:tab w:val="num" w:pos="284"/>
        </w:tabs>
        <w:spacing w:before="120"/>
        <w:ind w:left="283" w:hanging="357"/>
        <w:jc w:val="both"/>
        <w:rPr>
          <w:rFonts w:ascii="Calibri" w:hAnsi="Calibri"/>
        </w:rPr>
      </w:pPr>
      <w:r>
        <w:rPr>
          <w:rFonts w:ascii="Calibri" w:hAnsi="Calibri"/>
        </w:rPr>
        <w:t>W przypadku nieuregulowania zaległości Usługodawca może wystąpić na drogę sądową po jednokrotnym upomnieniu Usługobiorcy.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7</w:t>
      </w:r>
    </w:p>
    <w:p w:rsidR="00FE488B" w:rsidRDefault="00FE488B" w:rsidP="00FE488B">
      <w:pPr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Strony dopuszczają możliwość zmian opłat, o których mowa w § 2 </w:t>
      </w:r>
      <w:r w:rsidR="002972D0">
        <w:rPr>
          <w:rFonts w:ascii="Calibri" w:hAnsi="Calibri" w:cs="Tahoma"/>
        </w:rPr>
        <w:t>porozumienia</w:t>
      </w:r>
      <w:r>
        <w:rPr>
          <w:rFonts w:ascii="Calibri" w:hAnsi="Calibri" w:cs="Tahoma"/>
        </w:rPr>
        <w:t>, w przypadku wprowadzenia zarządzenia dyrektora przedszkola w porozumieniu z organem prowadzącym, wprowadzenia stosownych zmian w uchwałach Rady Miejskiej lub w ustawie o systemie oświaty.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8</w:t>
      </w:r>
    </w:p>
    <w:p w:rsidR="00FE488B" w:rsidRDefault="00FE488B" w:rsidP="00FE488B">
      <w:pPr>
        <w:spacing w:before="1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Porozumienie zostaje zawarta na czas od 01.07.2019 r. do 31.07.2019 r.                                                                                                       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</w:rPr>
      </w:pP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9</w:t>
      </w:r>
    </w:p>
    <w:p w:rsidR="00FE488B" w:rsidRDefault="00FE488B" w:rsidP="00FE488B">
      <w:pPr>
        <w:spacing w:before="1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Każda zmiana w porozumieniu wymaga zawarcia, za zgodą obu stron, aneksu w formie pisemnej pod rygorem nieważności.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10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</w:rPr>
      </w:pPr>
    </w:p>
    <w:p w:rsidR="00FE488B" w:rsidRDefault="00FE488B" w:rsidP="00FE488B">
      <w:pPr>
        <w:spacing w:before="1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Wszelkie spory wynikające z realizacji niniejszego porozumienia będą rozstrzygane przez Sąd Rejonowy                              w Dąbrowie Górniczej.</w:t>
      </w:r>
    </w:p>
    <w:p w:rsidR="00FE488B" w:rsidRDefault="00FE488B" w:rsidP="00FE488B">
      <w:pPr>
        <w:spacing w:before="120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§ 11</w:t>
      </w:r>
    </w:p>
    <w:p w:rsidR="00FE488B" w:rsidRDefault="00FE488B" w:rsidP="00FE488B">
      <w:pPr>
        <w:spacing w:before="1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Porozumienie zostaje sporządzone w dwóch jednobrzmiących egzemplarzach, po jednym dla każdej ze stron.  </w:t>
      </w:r>
    </w:p>
    <w:p w:rsidR="00FE488B" w:rsidRDefault="00FE488B" w:rsidP="00FE488B">
      <w:pPr>
        <w:spacing w:before="1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E488B" w:rsidRDefault="00FE488B" w:rsidP="00FE488B">
      <w:pPr>
        <w:pStyle w:val="Tekstpodstawowy"/>
        <w:spacing w:before="120" w:after="0"/>
        <w:contextualSpacing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Oświadczam, że podane informacje są zgodne ze stanem faktycznym. </w:t>
      </w:r>
    </w:p>
    <w:p w:rsidR="00FE488B" w:rsidRDefault="00FE488B" w:rsidP="00FE488B">
      <w:pPr>
        <w:pStyle w:val="Tekstpodstawowy"/>
        <w:spacing w:before="120" w:after="0"/>
        <w:contextualSpacing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 związku z Ustawą z dnia 10 maja 2018 r. o ochronie danych osobowych </w:t>
      </w:r>
      <w:r>
        <w:rPr>
          <w:rFonts w:ascii="Calibri" w:hAnsi="Calibri" w:cs="Arial"/>
          <w:i/>
          <w:sz w:val="20"/>
          <w:szCs w:val="20"/>
        </w:rPr>
        <w:t>(Dz.U.2018r.poz.1000)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/>
          <w:i/>
          <w:sz w:val="20"/>
          <w:szCs w:val="20"/>
        </w:rPr>
        <w:t>wyrażam zgodę na gromadzenie, przetwarzanie i wykorzystanie moich danych osobowych dla celów przedszkola.</w:t>
      </w:r>
    </w:p>
    <w:p w:rsidR="00FE488B" w:rsidRDefault="00FE488B" w:rsidP="00FE488B">
      <w:pPr>
        <w:pStyle w:val="Tekstpodstawowy"/>
        <w:spacing w:before="120" w:after="0"/>
        <w:contextualSpacing/>
        <w:jc w:val="both"/>
        <w:rPr>
          <w:rFonts w:ascii="Calibri" w:hAnsi="Calibri"/>
          <w:i/>
          <w:sz w:val="20"/>
          <w:szCs w:val="20"/>
        </w:rPr>
      </w:pPr>
    </w:p>
    <w:p w:rsidR="00FE488B" w:rsidRDefault="00FE488B" w:rsidP="00FE488B">
      <w:pPr>
        <w:pStyle w:val="Tekstpodstawowy"/>
        <w:spacing w:before="12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</w:t>
      </w:r>
    </w:p>
    <w:p w:rsidR="00FE488B" w:rsidRDefault="00FE488B" w:rsidP="00FE488B">
      <w:pPr>
        <w:pStyle w:val="Tekstpodstawowy"/>
        <w:spacing w:before="120" w:after="0"/>
        <w:contextualSpacing/>
        <w:rPr>
          <w:rFonts w:ascii="Calibri" w:hAnsi="Calibri"/>
        </w:rPr>
      </w:pPr>
    </w:p>
    <w:p w:rsidR="00FE488B" w:rsidRDefault="00FE488B" w:rsidP="00FE488B">
      <w:pPr>
        <w:pStyle w:val="Tekstpodstawowy"/>
        <w:spacing w:before="120" w:after="0"/>
        <w:contextualSpacing/>
        <w:rPr>
          <w:rFonts w:ascii="Calibri" w:hAnsi="Calibri"/>
        </w:rPr>
      </w:pPr>
    </w:p>
    <w:p w:rsidR="00FE488B" w:rsidRDefault="00FE488B" w:rsidP="00FE488B">
      <w:pPr>
        <w:pStyle w:val="Tekstpodstawowy2"/>
        <w:numPr>
          <w:ilvl w:val="2"/>
          <w:numId w:val="2"/>
        </w:num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color w:val="00B0F0"/>
          <w:szCs w:val="24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….....................................................................................                                 ................................................                                                                                                                                              </w:t>
      </w:r>
    </w:p>
    <w:p w:rsidR="00FE488B" w:rsidRDefault="00FE488B" w:rsidP="00FE488B">
      <w:pPr>
        <w:pStyle w:val="Tekstpodstawowy2"/>
        <w:spacing w:after="0" w:line="240" w:lineRule="auto"/>
        <w:ind w:left="284"/>
        <w:jc w:val="center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podpis Usługodawcy</w:t>
      </w:r>
    </w:p>
    <w:p w:rsidR="00FE488B" w:rsidRDefault="00FE488B" w:rsidP="00FE488B">
      <w:pPr>
        <w:pStyle w:val="Tekstpodstawowy2"/>
        <w:numPr>
          <w:ilvl w:val="2"/>
          <w:numId w:val="2"/>
        </w:num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….....................................................................................                                                                  (dyrektor)        </w:t>
      </w:r>
    </w:p>
    <w:p w:rsidR="00FE488B" w:rsidRDefault="00FE488B" w:rsidP="00FE488B">
      <w:pPr>
        <w:pStyle w:val="Tekstpodstawowy2"/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            podpis Usługobiorców                                                                                                                   </w:t>
      </w:r>
    </w:p>
    <w:p w:rsidR="00FE488B" w:rsidRDefault="00FE488B" w:rsidP="00FE488B">
      <w:pPr>
        <w:pStyle w:val="Tekstpodstawowy2"/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(rodziców/prawnych opiekunów)                                                                                                                          </w:t>
      </w:r>
    </w:p>
    <w:p w:rsidR="00FE488B" w:rsidRDefault="00FE488B" w:rsidP="00FE488B">
      <w:pPr>
        <w:pStyle w:val="Tekstpodstawowy2"/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:rsidR="00552507" w:rsidRDefault="00552507"/>
    <w:sectPr w:rsidR="00552507" w:rsidSect="00FE488B">
      <w:pgSz w:w="11906" w:h="16838"/>
      <w:pgMar w:top="851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6B8"/>
    <w:multiLevelType w:val="hybridMultilevel"/>
    <w:tmpl w:val="113A3A7E"/>
    <w:lvl w:ilvl="0" w:tplc="7E70211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0D2F"/>
    <w:multiLevelType w:val="multilevel"/>
    <w:tmpl w:val="D8664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B"/>
    <w:rsid w:val="002972D0"/>
    <w:rsid w:val="00552507"/>
    <w:rsid w:val="00B86EA2"/>
    <w:rsid w:val="00DC199E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8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48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488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FE488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488B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E488B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8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48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488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FE488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488B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E488B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Admin</cp:lastModifiedBy>
  <cp:revision>2</cp:revision>
  <cp:lastPrinted>2019-05-06T11:43:00Z</cp:lastPrinted>
  <dcterms:created xsi:type="dcterms:W3CDTF">2019-05-16T09:34:00Z</dcterms:created>
  <dcterms:modified xsi:type="dcterms:W3CDTF">2019-05-16T09:34:00Z</dcterms:modified>
</cp:coreProperties>
</file>